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89"/>
        <w:gridCol w:w="547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817E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817E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设备购置-北京市铁路第二中学-化学实验室污水处理设备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817E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817E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817E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宋体"/>
                <w:kern w:val="0"/>
                <w:szCs w:val="21"/>
              </w:rPr>
              <w:t>3161966036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817EF" w:rsidRPr="003C7CAD" w:rsidTr="00B7605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1817EF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1817EF" w:rsidP="001817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0D21AD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/>
                <w:kern w:val="0"/>
                <w:szCs w:val="21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7EF" w:rsidRDefault="009346FF" w:rsidP="001817EF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7EF" w:rsidRDefault="000D21AD" w:rsidP="001817EF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1817EF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1817EF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9346FF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1817EF" w:rsidRPr="003C7CAD" w:rsidTr="00B7605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1817EF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1817EF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0D21AD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7EF" w:rsidRDefault="009346FF" w:rsidP="001817EF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7EF" w:rsidRDefault="000D21AD" w:rsidP="001817EF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9.98</w:t>
            </w:r>
          </w:p>
          <w:p w:rsidR="000D21AD" w:rsidRDefault="000D21AD" w:rsidP="001817EF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1817EF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1817EF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7EF" w:rsidRPr="003C7CAD" w:rsidRDefault="001817EF" w:rsidP="001817E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8C6F57">
        <w:trPr>
          <w:trHeight w:hRule="exact" w:val="103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D0666" w:rsidP="00F67375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D06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完成采购调试化学实验室污水处理设备的任务。保持学校良好的教育、教学环境，提升学校办学质量。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F67375" w:rsidRDefault="00F67375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D06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保障污水处理设备能够正常使用，满足学生、教师的正常使用。</w:t>
            </w:r>
            <w:r w:rsidRPr="00F6737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满足广大师生开展教育教学活动和规范要求。</w:t>
            </w:r>
          </w:p>
        </w:tc>
      </w:tr>
      <w:tr w:rsidR="00FF566A" w:rsidRPr="003C7CAD" w:rsidTr="000D21A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8C6F57">
        <w:trPr>
          <w:trHeight w:hRule="exact" w:val="10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C37EA3" w:rsidRPr="00C37E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完成采购调试化学实验室污水处理设备的任务。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7EA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C6F57">
        <w:trPr>
          <w:trHeight w:hRule="exact" w:val="9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22963" w:rsidRPr="00F2296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施工及设备质量符合国家相关标准，并且符合学校实际情况。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C6F57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F2296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D21AD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9346FF">
              <w:rPr>
                <w:rFonts w:ascii="宋体" w:eastAsia="宋体" w:hAnsi="宋体" w:cs="宋体"/>
                <w:kern w:val="0"/>
                <w:sz w:val="18"/>
                <w:szCs w:val="18"/>
              </w:rPr>
              <w:t>9.98</w:t>
            </w:r>
            <w:r w:rsidR="00F2296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F22963" w:rsidRDefault="009346F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9.98</w:t>
            </w:r>
            <w:r w:rsidR="00F2296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21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9.98</w:t>
            </w:r>
            <w:r w:rsidR="00F2296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D21AD">
        <w:trPr>
          <w:trHeight w:hRule="exact" w:val="11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8168D" w:rsidRPr="009816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保障化学实验室污水处理设备设施正常使用，为学生、学校服好务。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  <w:r w:rsidR="00737F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污水处理设备任务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8C6F57">
        <w:trPr>
          <w:trHeight w:hRule="exact" w:val="10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98168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816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保持学校教育教学良好环境，提升专用教室使用率，促进学校进一步发展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D21AD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D21AD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57631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57631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D21AD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6721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67210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9C8" w:rsidRDefault="003A79C8" w:rsidP="00FF566A">
      <w:r>
        <w:separator/>
      </w:r>
    </w:p>
  </w:endnote>
  <w:endnote w:type="continuationSeparator" w:id="0">
    <w:p w:rsidR="003A79C8" w:rsidRDefault="003A79C8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9C8" w:rsidRDefault="003A79C8" w:rsidP="00FF566A">
      <w:r>
        <w:separator/>
      </w:r>
    </w:p>
  </w:footnote>
  <w:footnote w:type="continuationSeparator" w:id="0">
    <w:p w:rsidR="003A79C8" w:rsidRDefault="003A79C8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1AD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7EF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253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A79C8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06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66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37F4C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6F57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6FF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68D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B2E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2C6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EA3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A1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963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375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C6F5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C6F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30</cp:revision>
  <cp:lastPrinted>2023-03-24T01:08:00Z</cp:lastPrinted>
  <dcterms:created xsi:type="dcterms:W3CDTF">2023-03-01T08:22:00Z</dcterms:created>
  <dcterms:modified xsi:type="dcterms:W3CDTF">2023-03-24T01:09:00Z</dcterms:modified>
</cp:coreProperties>
</file>