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54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854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京财教育指【2021】2018号综合奖补-北京市铁路第二中学西城区中小学学生视力监测经费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81FB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69BF">
              <w:rPr>
                <w:rFonts w:ascii="宋体" w:eastAsia="宋体" w:hAnsi="宋体" w:cs="宋体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81FB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69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6169BF">
              <w:rPr>
                <w:rFonts w:ascii="宋体" w:eastAsia="宋体" w:hAnsi="宋体" w:cs="宋体"/>
                <w:kern w:val="0"/>
                <w:sz w:val="18"/>
                <w:szCs w:val="18"/>
              </w:rPr>
              <w:t>3161966036</w:t>
            </w:r>
          </w:p>
        </w:tc>
      </w:tr>
      <w:tr w:rsidR="00FF566A" w:rsidRPr="003C7CAD" w:rsidTr="006169BF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A0B98" w:rsidRPr="003C7CAD" w:rsidTr="006169B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</w:p>
        </w:tc>
      </w:tr>
      <w:tr w:rsidR="00AA0B98" w:rsidRPr="003C7CAD" w:rsidTr="006169B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B98" w:rsidRPr="003C7CAD" w:rsidRDefault="00AA0B98" w:rsidP="00AA0B9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6169B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6169B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54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854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根据北京市教委《北京市教育委员会转发教育部办公厅关于开展</w:t>
            </w:r>
            <w:r w:rsidRPr="009854C7">
              <w:rPr>
                <w:rFonts w:ascii="宋体" w:eastAsia="宋体" w:hAnsi="宋体" w:cs="宋体"/>
                <w:kern w:val="0"/>
                <w:sz w:val="18"/>
                <w:szCs w:val="18"/>
              </w:rPr>
              <w:t>2022年春季学期中小学生视力监测主要信息报送工作文件的通知》（京教函〔2022〕80号），要求各区县每年春季和秋季分别开展一次学生视力监测数据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F5F5F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完成全体学生视力检查，电脑眼光和屈光度等各项检查，为改善学生视力状况提供数据支持。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582171">
        <w:trPr>
          <w:trHeight w:hRule="exact" w:val="10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04A5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完成全体学生视力检查，电脑眼光和屈光度等各项检查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82171">
        <w:trPr>
          <w:trHeight w:hRule="exact" w:val="7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E04A5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为改善学生视力状况提供数据支持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82171">
        <w:trPr>
          <w:trHeight w:hRule="exact" w:val="10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04A5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完成全体学生视力检查，按照相关标准严格执行，确保检测质量。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82171">
        <w:trPr>
          <w:trHeight w:hRule="exact" w:val="5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E04A5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A0F1B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3.25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.25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.25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A0F1B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766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</w:t>
            </w:r>
            <w:r w:rsidR="00676633" w:rsidRPr="009854C7">
              <w:rPr>
                <w:rFonts w:ascii="宋体" w:eastAsia="宋体" w:hAnsi="宋体" w:cs="宋体"/>
                <w:kern w:val="0"/>
                <w:sz w:val="18"/>
                <w:szCs w:val="18"/>
              </w:rPr>
              <w:t>要求各区县每年春季和秋季分别开展一次学生视力监测数据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7A4271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A0F1B" w:rsidRPr="003C7CAD" w:rsidTr="00582171">
        <w:trPr>
          <w:trHeight w:hRule="exact" w:val="10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766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了解学生视力情况，为降低近视率提供数据支持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F1B" w:rsidRPr="00364B17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0F1B" w:rsidRPr="00364B17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A0F1B" w:rsidRPr="003C7CAD" w:rsidTr="00582171">
        <w:trPr>
          <w:trHeight w:hRule="exact" w:val="6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F1B" w:rsidRPr="00655CB6" w:rsidRDefault="001A0F1B" w:rsidP="001A0F1B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F1B" w:rsidRPr="00E20374" w:rsidRDefault="001A0F1B" w:rsidP="007067C6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7067C6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Default="001A0F1B" w:rsidP="001A0F1B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Default="007067C6" w:rsidP="001A0F1B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Default="007067C6" w:rsidP="001A0F1B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A0F1B" w:rsidRPr="003C7CAD" w:rsidTr="00582171">
        <w:trPr>
          <w:trHeight w:hRule="exact" w:val="9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1A0F1B" w:rsidRDefault="001A0F1B" w:rsidP="001A0F1B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1B" w:rsidRDefault="001A0F1B" w:rsidP="007067C6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7067C6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7067C6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1A0F1B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7067C6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F1B" w:rsidRPr="003C7CAD" w:rsidRDefault="001A0F1B" w:rsidP="001A0F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A59" w:rsidRDefault="00643A59" w:rsidP="00FF566A">
      <w:r>
        <w:separator/>
      </w:r>
    </w:p>
  </w:endnote>
  <w:endnote w:type="continuationSeparator" w:id="0">
    <w:p w:rsidR="00643A59" w:rsidRDefault="00643A5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A59" w:rsidRDefault="00643A59" w:rsidP="00FF566A">
      <w:r>
        <w:separator/>
      </w:r>
    </w:p>
  </w:footnote>
  <w:footnote w:type="continuationSeparator" w:id="0">
    <w:p w:rsidR="00643A59" w:rsidRDefault="00643A5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1B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1DBA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171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9BF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A59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633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7C6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271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4C7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5F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B98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1FB4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A5C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28</cp:revision>
  <dcterms:created xsi:type="dcterms:W3CDTF">2023-03-01T08:22:00Z</dcterms:created>
  <dcterms:modified xsi:type="dcterms:W3CDTF">2023-03-20T05:31:00Z</dcterms:modified>
</cp:coreProperties>
</file>